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6F1" w:rsidRPr="00986F97" w:rsidRDefault="009A06F1" w:rsidP="009A06F1">
      <w:pPr>
        <w:tabs>
          <w:tab w:val="left" w:pos="0"/>
          <w:tab w:val="left" w:pos="360"/>
        </w:tabs>
        <w:spacing w:after="240"/>
        <w:ind w:right="-100" w:firstLine="851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986F97">
        <w:rPr>
          <w:rFonts w:ascii="Times New Roman" w:hAnsi="Times New Roman"/>
          <w:b/>
          <w:sz w:val="28"/>
          <w:szCs w:val="28"/>
        </w:rPr>
        <w:t>Серед причин зростання кількості лікарняних: збільшення захворюваності та порушення у видачі лікарняних</w:t>
      </w:r>
    </w:p>
    <w:p w:rsidR="009A06F1" w:rsidRPr="00986F97" w:rsidRDefault="009A06F1" w:rsidP="009A06F1">
      <w:pPr>
        <w:tabs>
          <w:tab w:val="left" w:pos="0"/>
          <w:tab w:val="left" w:pos="360"/>
        </w:tabs>
        <w:spacing w:before="120"/>
        <w:ind w:firstLine="709"/>
        <w:jc w:val="both"/>
        <w:rPr>
          <w:rFonts w:ascii="Times New Roman" w:hAnsi="Times New Roman"/>
          <w:sz w:val="28"/>
          <w:szCs w:val="28"/>
        </w:rPr>
      </w:pPr>
      <w:r w:rsidRPr="00986F97">
        <w:rPr>
          <w:rFonts w:ascii="Times New Roman" w:hAnsi="Times New Roman"/>
          <w:sz w:val="28"/>
          <w:szCs w:val="28"/>
        </w:rPr>
        <w:t xml:space="preserve">Фонд соціального страхування України протягом 2018 року надав матеріальне забезпечення більше, ніж 2,5 </w:t>
      </w:r>
      <w:proofErr w:type="spellStart"/>
      <w:r w:rsidRPr="00986F97">
        <w:rPr>
          <w:rFonts w:ascii="Times New Roman" w:hAnsi="Times New Roman"/>
          <w:sz w:val="28"/>
          <w:szCs w:val="28"/>
        </w:rPr>
        <w:t>млн</w:t>
      </w:r>
      <w:proofErr w:type="spellEnd"/>
      <w:r w:rsidRPr="00986F97">
        <w:rPr>
          <w:rFonts w:ascii="Times New Roman" w:hAnsi="Times New Roman"/>
          <w:sz w:val="28"/>
          <w:szCs w:val="28"/>
        </w:rPr>
        <w:t xml:space="preserve"> застрахованих осіб. Витрати на виплату допомоги по тимчасовій непрацездатності у порівнянні з 2017 роком збільшились на 1 679,4 </w:t>
      </w:r>
      <w:proofErr w:type="spellStart"/>
      <w:r w:rsidRPr="00986F97">
        <w:rPr>
          <w:rFonts w:ascii="Times New Roman" w:hAnsi="Times New Roman"/>
          <w:sz w:val="28"/>
          <w:szCs w:val="28"/>
        </w:rPr>
        <w:t>млн</w:t>
      </w:r>
      <w:proofErr w:type="spellEnd"/>
      <w:r w:rsidRPr="00986F9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86F97">
        <w:rPr>
          <w:rFonts w:ascii="Times New Roman" w:hAnsi="Times New Roman"/>
          <w:sz w:val="28"/>
          <w:szCs w:val="28"/>
        </w:rPr>
        <w:t>грн</w:t>
      </w:r>
      <w:proofErr w:type="spellEnd"/>
      <w:r w:rsidRPr="00986F97">
        <w:rPr>
          <w:rFonts w:ascii="Times New Roman" w:hAnsi="Times New Roman"/>
          <w:sz w:val="28"/>
          <w:szCs w:val="28"/>
        </w:rPr>
        <w:t>, або на 27,7 відсотка. При цьому, загальна кількість днів тимчасової непрацездатності порівняно з 2017 роком збільшилась на 5,7 % і становить 37 759 242 дні.</w:t>
      </w:r>
    </w:p>
    <w:p w:rsidR="009A06F1" w:rsidRPr="00986F97" w:rsidRDefault="009A06F1" w:rsidP="009A06F1">
      <w:pPr>
        <w:tabs>
          <w:tab w:val="left" w:pos="0"/>
          <w:tab w:val="left" w:pos="360"/>
        </w:tabs>
        <w:spacing w:before="120"/>
        <w:ind w:firstLine="709"/>
        <w:jc w:val="both"/>
        <w:rPr>
          <w:rFonts w:ascii="Times New Roman" w:hAnsi="Times New Roman"/>
          <w:sz w:val="28"/>
          <w:szCs w:val="28"/>
        </w:rPr>
      </w:pPr>
      <w:r w:rsidRPr="00986F97">
        <w:rPr>
          <w:rFonts w:ascii="Times New Roman" w:hAnsi="Times New Roman"/>
          <w:sz w:val="28"/>
          <w:szCs w:val="28"/>
        </w:rPr>
        <w:t>Нагадаємо, Фонд соціального страхування України фінансує надання допомоги по тимчасовій втраті працездатності всім застрахованим (працевлаштованим) особам, починаючи з шостого дня лікарняного й до моменту одужання або встановлення інвалідності. Розмір допомоги залежить від тривалості страхового стажу та складає від 50% (стаж до 3-х років) до 100% (стаж понад 8 років) середньоденної заробітної плати.</w:t>
      </w:r>
    </w:p>
    <w:p w:rsidR="009A06F1" w:rsidRPr="00986F97" w:rsidRDefault="009A06F1" w:rsidP="009A06F1">
      <w:pPr>
        <w:tabs>
          <w:tab w:val="left" w:pos="0"/>
          <w:tab w:val="left" w:pos="360"/>
        </w:tabs>
        <w:spacing w:before="12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986F97">
        <w:rPr>
          <w:rFonts w:ascii="Times New Roman" w:hAnsi="Times New Roman"/>
          <w:b/>
          <w:sz w:val="28"/>
          <w:szCs w:val="28"/>
        </w:rPr>
        <w:t xml:space="preserve">Серед найбільш вагомих причин росту загального числа днів тимчасової непрацездатності можна виділити: </w:t>
      </w:r>
    </w:p>
    <w:p w:rsidR="009A06F1" w:rsidRPr="00986F97" w:rsidRDefault="009A06F1" w:rsidP="009A06F1">
      <w:pPr>
        <w:spacing w:before="120"/>
        <w:ind w:firstLine="709"/>
        <w:jc w:val="both"/>
        <w:rPr>
          <w:rFonts w:ascii="Times New Roman" w:hAnsi="Times New Roman"/>
          <w:sz w:val="28"/>
          <w:szCs w:val="28"/>
        </w:rPr>
      </w:pPr>
      <w:r w:rsidRPr="00986F97">
        <w:rPr>
          <w:rFonts w:ascii="Times New Roman" w:hAnsi="Times New Roman"/>
          <w:sz w:val="28"/>
          <w:szCs w:val="28"/>
        </w:rPr>
        <w:t xml:space="preserve">1. Збільшення рівня захворюваності працюючого населення. У переважній більшості областей України зареєстровано зростання рівня сезонних захворювань на грип та ГРВІ, зростання рівня захворюваності на серцево-судинні, онкологічні, </w:t>
      </w:r>
      <w:proofErr w:type="spellStart"/>
      <w:r w:rsidRPr="00986F97">
        <w:rPr>
          <w:rFonts w:ascii="Times New Roman" w:hAnsi="Times New Roman"/>
          <w:sz w:val="28"/>
          <w:szCs w:val="28"/>
        </w:rPr>
        <w:t>цереброваскулярні</w:t>
      </w:r>
      <w:proofErr w:type="spellEnd"/>
      <w:r w:rsidRPr="00986F97">
        <w:rPr>
          <w:rFonts w:ascii="Times New Roman" w:hAnsi="Times New Roman"/>
          <w:sz w:val="28"/>
          <w:szCs w:val="28"/>
        </w:rPr>
        <w:t xml:space="preserve"> захворювання, травми, туберкульоз, спалахи кору.</w:t>
      </w:r>
    </w:p>
    <w:p w:rsidR="009A06F1" w:rsidRPr="00986F97" w:rsidRDefault="009A06F1" w:rsidP="009A06F1">
      <w:pPr>
        <w:spacing w:before="120"/>
        <w:ind w:firstLine="709"/>
        <w:jc w:val="both"/>
        <w:rPr>
          <w:rFonts w:ascii="Times New Roman" w:hAnsi="Times New Roman"/>
          <w:sz w:val="28"/>
          <w:szCs w:val="28"/>
        </w:rPr>
      </w:pPr>
      <w:r w:rsidRPr="00986F97">
        <w:rPr>
          <w:rFonts w:ascii="Times New Roman" w:hAnsi="Times New Roman"/>
          <w:sz w:val="28"/>
          <w:szCs w:val="28"/>
        </w:rPr>
        <w:t>2. Збільшення кількості хворих, які направлені на відновлювальне лікування в реабілітаційні відділення санаторно-курортних закладів.</w:t>
      </w:r>
    </w:p>
    <w:p w:rsidR="009A06F1" w:rsidRPr="00986F97" w:rsidRDefault="009A06F1" w:rsidP="009A06F1">
      <w:pPr>
        <w:spacing w:before="120"/>
        <w:ind w:firstLine="709"/>
        <w:jc w:val="both"/>
        <w:rPr>
          <w:rFonts w:ascii="Times New Roman" w:hAnsi="Times New Roman"/>
          <w:sz w:val="28"/>
          <w:szCs w:val="28"/>
        </w:rPr>
      </w:pPr>
      <w:r w:rsidRPr="00986F97">
        <w:rPr>
          <w:rFonts w:ascii="Times New Roman" w:hAnsi="Times New Roman"/>
          <w:sz w:val="28"/>
          <w:szCs w:val="28"/>
        </w:rPr>
        <w:t xml:space="preserve">3. Збільшення кількості страхувальників, застрахованих осіб та категорій осіб, яким надається допомога по тимчасовій непрацездатності (працюють за цивільно-правовими угодами, працівники фермерських господарств та ФОП). Зокрема, станом на сьогодні право на отримання допомог, страхових виплат, медичних і соціальних послуг за рахунок коштів Фонду у разі настання страхових випадків мають 12,7 </w:t>
      </w:r>
      <w:proofErr w:type="spellStart"/>
      <w:r w:rsidRPr="00986F97">
        <w:rPr>
          <w:rFonts w:ascii="Times New Roman" w:hAnsi="Times New Roman"/>
          <w:sz w:val="28"/>
          <w:szCs w:val="28"/>
        </w:rPr>
        <w:t>млн</w:t>
      </w:r>
      <w:proofErr w:type="spellEnd"/>
      <w:r w:rsidRPr="00986F97">
        <w:rPr>
          <w:rFonts w:ascii="Times New Roman" w:hAnsi="Times New Roman"/>
          <w:sz w:val="28"/>
          <w:szCs w:val="28"/>
        </w:rPr>
        <w:t xml:space="preserve"> осіб. За останні два роки кількість застрахованих осіб зросла на 2,3 млн.</w:t>
      </w:r>
    </w:p>
    <w:p w:rsidR="009A06F1" w:rsidRPr="00986F97" w:rsidRDefault="009A06F1" w:rsidP="009A06F1">
      <w:pPr>
        <w:spacing w:before="120"/>
        <w:ind w:firstLine="709"/>
        <w:jc w:val="both"/>
        <w:rPr>
          <w:rFonts w:ascii="Times New Roman" w:hAnsi="Times New Roman"/>
          <w:sz w:val="28"/>
          <w:szCs w:val="28"/>
        </w:rPr>
      </w:pPr>
      <w:r w:rsidRPr="00986F97">
        <w:rPr>
          <w:rFonts w:ascii="Times New Roman" w:hAnsi="Times New Roman"/>
          <w:sz w:val="28"/>
          <w:szCs w:val="28"/>
        </w:rPr>
        <w:t xml:space="preserve">4. Недостатній контроль за станом експертизи тимчасової непрацездатності в закладах охорони здоров’я. За результатами перевірок фахівцями Фонду виявлено недоліки та упущення в організації та якості експертизи тимчасової непрацездатності в закладах охорони здоров’я і, як наслідок, наявність порушень у видачі (продовженні) листків непрацездатності, в тому числі необґрунтовану їх видачу (продовження). </w:t>
      </w:r>
    </w:p>
    <w:p w:rsidR="009A06F1" w:rsidRPr="00986F97" w:rsidRDefault="009A06F1" w:rsidP="009A06F1">
      <w:pPr>
        <w:spacing w:before="120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" w:name="OLE_LINK6"/>
      <w:bookmarkStart w:id="2" w:name="OLE_LINK5"/>
      <w:r w:rsidRPr="00986F97">
        <w:rPr>
          <w:rFonts w:ascii="Times New Roman" w:hAnsi="Times New Roman"/>
          <w:sz w:val="28"/>
          <w:szCs w:val="28"/>
        </w:rPr>
        <w:lastRenderedPageBreak/>
        <w:t xml:space="preserve">Так, під час проведення перевірок закладів охорони здоров’я у 2018 році виявлено, що 6 395 листків непрацездатності видано з порушеннями порядку видачі листків непрацездатності, що становить 3,6% від листків непрацездатності, які проаналізовані під час перевірок у закладах охорони здоров’я, у тому числі 2 789 – необґрунтовано виданих та продовжених (1,6% від усіх перевірених листків непрацездатності в закладах охорони здоров’я). </w:t>
      </w:r>
    </w:p>
    <w:p w:rsidR="009A06F1" w:rsidRPr="00986F97" w:rsidRDefault="009A06F1" w:rsidP="009A06F1">
      <w:pPr>
        <w:spacing w:before="120"/>
        <w:ind w:firstLine="709"/>
        <w:jc w:val="both"/>
        <w:rPr>
          <w:rFonts w:ascii="Times New Roman" w:hAnsi="Times New Roman"/>
          <w:sz w:val="28"/>
          <w:szCs w:val="28"/>
        </w:rPr>
      </w:pPr>
      <w:r w:rsidRPr="00986F97">
        <w:rPr>
          <w:rFonts w:ascii="Times New Roman" w:hAnsi="Times New Roman"/>
          <w:sz w:val="28"/>
          <w:szCs w:val="28"/>
        </w:rPr>
        <w:t>5. Збільшення кількості приватних закладів охорони здоров’я та лікарів, що провадять медичну практику як фізичні особи-підприємці, яким надано право видачі листків непрацездатності.</w:t>
      </w:r>
    </w:p>
    <w:bookmarkEnd w:id="1"/>
    <w:bookmarkEnd w:id="2"/>
    <w:p w:rsidR="009A06F1" w:rsidRPr="00986F97" w:rsidRDefault="009A06F1" w:rsidP="009A06F1">
      <w:pPr>
        <w:spacing w:before="12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85426" w:rsidRDefault="00F85426" w:rsidP="00B61ACA">
      <w:pPr>
        <w:spacing w:after="0" w:line="288" w:lineRule="auto"/>
        <w:ind w:left="482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Прес-служба виконавчої дирекції </w:t>
      </w:r>
    </w:p>
    <w:p w:rsidR="00EA1BEE" w:rsidRPr="00F85426" w:rsidRDefault="00F85426" w:rsidP="00B61ACA">
      <w:pPr>
        <w:spacing w:after="0"/>
        <w:jc w:val="right"/>
      </w:pPr>
      <w:r>
        <w:rPr>
          <w:rFonts w:ascii="Times New Roman" w:hAnsi="Times New Roman"/>
          <w:b/>
          <w:sz w:val="24"/>
          <w:szCs w:val="24"/>
        </w:rPr>
        <w:t>Фонду соціального страхування України</w:t>
      </w:r>
    </w:p>
    <w:sectPr w:rsidR="00EA1BEE" w:rsidRPr="00F85426" w:rsidSect="00E76009">
      <w:pgSz w:w="12240" w:h="15840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7F3010"/>
    <w:multiLevelType w:val="hybridMultilevel"/>
    <w:tmpl w:val="0330B5B6"/>
    <w:lvl w:ilvl="0" w:tplc="32FAF5AA">
      <w:numFmt w:val="bullet"/>
      <w:lvlText w:val="-"/>
      <w:lvlJc w:val="left"/>
      <w:pPr>
        <w:ind w:left="465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">
    <w:nsid w:val="62437EA6"/>
    <w:multiLevelType w:val="hybridMultilevel"/>
    <w:tmpl w:val="DDB04C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0E3"/>
    <w:rsid w:val="000058A9"/>
    <w:rsid w:val="0001781A"/>
    <w:rsid w:val="0002423E"/>
    <w:rsid w:val="00025508"/>
    <w:rsid w:val="00030FE2"/>
    <w:rsid w:val="00036CE7"/>
    <w:rsid w:val="00050DE7"/>
    <w:rsid w:val="00073765"/>
    <w:rsid w:val="00095EB0"/>
    <w:rsid w:val="000964F0"/>
    <w:rsid w:val="0009682A"/>
    <w:rsid w:val="000A4464"/>
    <w:rsid w:val="000B2847"/>
    <w:rsid w:val="000C081B"/>
    <w:rsid w:val="000C5FC1"/>
    <w:rsid w:val="000D3F2C"/>
    <w:rsid w:val="000F7884"/>
    <w:rsid w:val="001058C1"/>
    <w:rsid w:val="00125038"/>
    <w:rsid w:val="00126C95"/>
    <w:rsid w:val="001359C3"/>
    <w:rsid w:val="0014342B"/>
    <w:rsid w:val="0015379F"/>
    <w:rsid w:val="00153E95"/>
    <w:rsid w:val="00157A52"/>
    <w:rsid w:val="00157C0C"/>
    <w:rsid w:val="00164D84"/>
    <w:rsid w:val="00167FF9"/>
    <w:rsid w:val="001711D5"/>
    <w:rsid w:val="001720E2"/>
    <w:rsid w:val="00181CA0"/>
    <w:rsid w:val="001825E0"/>
    <w:rsid w:val="00185197"/>
    <w:rsid w:val="001855CC"/>
    <w:rsid w:val="00195A94"/>
    <w:rsid w:val="001C6CA9"/>
    <w:rsid w:val="001D0F01"/>
    <w:rsid w:val="001D720A"/>
    <w:rsid w:val="001F7D18"/>
    <w:rsid w:val="00207880"/>
    <w:rsid w:val="00220CAF"/>
    <w:rsid w:val="00231403"/>
    <w:rsid w:val="002315DF"/>
    <w:rsid w:val="00233B18"/>
    <w:rsid w:val="002668CF"/>
    <w:rsid w:val="00284A1E"/>
    <w:rsid w:val="00293202"/>
    <w:rsid w:val="002A042E"/>
    <w:rsid w:val="002B24AC"/>
    <w:rsid w:val="002E254B"/>
    <w:rsid w:val="002E499F"/>
    <w:rsid w:val="002F5160"/>
    <w:rsid w:val="00303884"/>
    <w:rsid w:val="00307600"/>
    <w:rsid w:val="00315ECC"/>
    <w:rsid w:val="00322F6B"/>
    <w:rsid w:val="00326D8F"/>
    <w:rsid w:val="00341262"/>
    <w:rsid w:val="00350398"/>
    <w:rsid w:val="0035767B"/>
    <w:rsid w:val="003670E3"/>
    <w:rsid w:val="003B20CB"/>
    <w:rsid w:val="003B74E7"/>
    <w:rsid w:val="003C7904"/>
    <w:rsid w:val="003E11CE"/>
    <w:rsid w:val="003F06A8"/>
    <w:rsid w:val="003F0AF5"/>
    <w:rsid w:val="003F2AE3"/>
    <w:rsid w:val="00410CE1"/>
    <w:rsid w:val="00416DD1"/>
    <w:rsid w:val="00417623"/>
    <w:rsid w:val="00423604"/>
    <w:rsid w:val="00425C3F"/>
    <w:rsid w:val="0043343C"/>
    <w:rsid w:val="0044080A"/>
    <w:rsid w:val="00441366"/>
    <w:rsid w:val="004447E2"/>
    <w:rsid w:val="00461211"/>
    <w:rsid w:val="00475229"/>
    <w:rsid w:val="0049099C"/>
    <w:rsid w:val="004C502D"/>
    <w:rsid w:val="004C536B"/>
    <w:rsid w:val="004C63E8"/>
    <w:rsid w:val="004E09CA"/>
    <w:rsid w:val="004E1A2E"/>
    <w:rsid w:val="004F72EE"/>
    <w:rsid w:val="00502B84"/>
    <w:rsid w:val="00517564"/>
    <w:rsid w:val="0057697B"/>
    <w:rsid w:val="005778E4"/>
    <w:rsid w:val="0058016C"/>
    <w:rsid w:val="00583235"/>
    <w:rsid w:val="005906A7"/>
    <w:rsid w:val="00596346"/>
    <w:rsid w:val="005B765C"/>
    <w:rsid w:val="0062362E"/>
    <w:rsid w:val="006262EE"/>
    <w:rsid w:val="00627B36"/>
    <w:rsid w:val="00640B6F"/>
    <w:rsid w:val="00647F1C"/>
    <w:rsid w:val="006510D2"/>
    <w:rsid w:val="00652EE8"/>
    <w:rsid w:val="00655BC1"/>
    <w:rsid w:val="006630D9"/>
    <w:rsid w:val="00665344"/>
    <w:rsid w:val="00673184"/>
    <w:rsid w:val="00675431"/>
    <w:rsid w:val="00675533"/>
    <w:rsid w:val="00681536"/>
    <w:rsid w:val="00685924"/>
    <w:rsid w:val="00686A14"/>
    <w:rsid w:val="00694340"/>
    <w:rsid w:val="006B0B04"/>
    <w:rsid w:val="006E1252"/>
    <w:rsid w:val="007056D0"/>
    <w:rsid w:val="00711D1C"/>
    <w:rsid w:val="00741B86"/>
    <w:rsid w:val="00761269"/>
    <w:rsid w:val="00764CAF"/>
    <w:rsid w:val="00766751"/>
    <w:rsid w:val="007755FD"/>
    <w:rsid w:val="00786B18"/>
    <w:rsid w:val="007B22CF"/>
    <w:rsid w:val="007B6397"/>
    <w:rsid w:val="007B72F2"/>
    <w:rsid w:val="007C401F"/>
    <w:rsid w:val="007C6C8F"/>
    <w:rsid w:val="007F2737"/>
    <w:rsid w:val="00836361"/>
    <w:rsid w:val="00837C5C"/>
    <w:rsid w:val="008403DF"/>
    <w:rsid w:val="00840D61"/>
    <w:rsid w:val="00851E8E"/>
    <w:rsid w:val="00862D59"/>
    <w:rsid w:val="008662DF"/>
    <w:rsid w:val="00867F57"/>
    <w:rsid w:val="00882B67"/>
    <w:rsid w:val="00883B2C"/>
    <w:rsid w:val="00886CDF"/>
    <w:rsid w:val="0089743D"/>
    <w:rsid w:val="008A564E"/>
    <w:rsid w:val="008B5473"/>
    <w:rsid w:val="008B5E92"/>
    <w:rsid w:val="008D02DD"/>
    <w:rsid w:val="008D25E1"/>
    <w:rsid w:val="008D7DA6"/>
    <w:rsid w:val="00911201"/>
    <w:rsid w:val="009141C4"/>
    <w:rsid w:val="00923150"/>
    <w:rsid w:val="0092403C"/>
    <w:rsid w:val="009534D4"/>
    <w:rsid w:val="00970BB4"/>
    <w:rsid w:val="00971F54"/>
    <w:rsid w:val="00985ACB"/>
    <w:rsid w:val="00986F97"/>
    <w:rsid w:val="009870C4"/>
    <w:rsid w:val="0099287A"/>
    <w:rsid w:val="00997719"/>
    <w:rsid w:val="009A06F1"/>
    <w:rsid w:val="009A765E"/>
    <w:rsid w:val="009C273E"/>
    <w:rsid w:val="009D5163"/>
    <w:rsid w:val="009D7443"/>
    <w:rsid w:val="009E29D1"/>
    <w:rsid w:val="009E31D9"/>
    <w:rsid w:val="009F3672"/>
    <w:rsid w:val="00A00215"/>
    <w:rsid w:val="00A04E32"/>
    <w:rsid w:val="00A164EE"/>
    <w:rsid w:val="00A204C3"/>
    <w:rsid w:val="00A21C6F"/>
    <w:rsid w:val="00A32FA0"/>
    <w:rsid w:val="00A3357B"/>
    <w:rsid w:val="00A47400"/>
    <w:rsid w:val="00A53F05"/>
    <w:rsid w:val="00A628BF"/>
    <w:rsid w:val="00A82D09"/>
    <w:rsid w:val="00A87058"/>
    <w:rsid w:val="00AA3EF6"/>
    <w:rsid w:val="00AC055D"/>
    <w:rsid w:val="00AC5BA0"/>
    <w:rsid w:val="00AF3921"/>
    <w:rsid w:val="00B0522B"/>
    <w:rsid w:val="00B07EEC"/>
    <w:rsid w:val="00B248BA"/>
    <w:rsid w:val="00B350EF"/>
    <w:rsid w:val="00B50996"/>
    <w:rsid w:val="00B61ACA"/>
    <w:rsid w:val="00B626E7"/>
    <w:rsid w:val="00B81B9F"/>
    <w:rsid w:val="00B87E99"/>
    <w:rsid w:val="00B901E6"/>
    <w:rsid w:val="00B9031F"/>
    <w:rsid w:val="00B921D2"/>
    <w:rsid w:val="00BA2BF3"/>
    <w:rsid w:val="00BB1AB5"/>
    <w:rsid w:val="00BD3268"/>
    <w:rsid w:val="00BD4898"/>
    <w:rsid w:val="00C21ECA"/>
    <w:rsid w:val="00C236C8"/>
    <w:rsid w:val="00C270BE"/>
    <w:rsid w:val="00C31BCC"/>
    <w:rsid w:val="00C354D6"/>
    <w:rsid w:val="00C4217E"/>
    <w:rsid w:val="00C4222E"/>
    <w:rsid w:val="00C60654"/>
    <w:rsid w:val="00C728E5"/>
    <w:rsid w:val="00C958CF"/>
    <w:rsid w:val="00C96105"/>
    <w:rsid w:val="00CB06B0"/>
    <w:rsid w:val="00CC046F"/>
    <w:rsid w:val="00CC3F18"/>
    <w:rsid w:val="00D00352"/>
    <w:rsid w:val="00D0036C"/>
    <w:rsid w:val="00D07BAA"/>
    <w:rsid w:val="00D40852"/>
    <w:rsid w:val="00D450FC"/>
    <w:rsid w:val="00D63605"/>
    <w:rsid w:val="00D66095"/>
    <w:rsid w:val="00D82BE5"/>
    <w:rsid w:val="00D86F55"/>
    <w:rsid w:val="00DA4639"/>
    <w:rsid w:val="00DC1208"/>
    <w:rsid w:val="00DD565D"/>
    <w:rsid w:val="00DD5E39"/>
    <w:rsid w:val="00DE00C6"/>
    <w:rsid w:val="00E02784"/>
    <w:rsid w:val="00E0495D"/>
    <w:rsid w:val="00E14E80"/>
    <w:rsid w:val="00E218DA"/>
    <w:rsid w:val="00E535FA"/>
    <w:rsid w:val="00E61B79"/>
    <w:rsid w:val="00E7305F"/>
    <w:rsid w:val="00E80090"/>
    <w:rsid w:val="00E80975"/>
    <w:rsid w:val="00E94A43"/>
    <w:rsid w:val="00E96877"/>
    <w:rsid w:val="00EA1BEE"/>
    <w:rsid w:val="00EB5302"/>
    <w:rsid w:val="00ED2FDF"/>
    <w:rsid w:val="00EE58CE"/>
    <w:rsid w:val="00EE6EA5"/>
    <w:rsid w:val="00EF690F"/>
    <w:rsid w:val="00F01C2F"/>
    <w:rsid w:val="00F10384"/>
    <w:rsid w:val="00F3785E"/>
    <w:rsid w:val="00F40B2C"/>
    <w:rsid w:val="00F42D76"/>
    <w:rsid w:val="00F601C3"/>
    <w:rsid w:val="00F764C2"/>
    <w:rsid w:val="00F85426"/>
    <w:rsid w:val="00F93D56"/>
    <w:rsid w:val="00F95EF2"/>
    <w:rsid w:val="00FC1998"/>
    <w:rsid w:val="00FC5AA4"/>
    <w:rsid w:val="00FD6D28"/>
    <w:rsid w:val="00FF5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3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1877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831015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44422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87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322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38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6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4118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838279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44056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53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041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02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5652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754550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5249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04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422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52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3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4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5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5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27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801931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24415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57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655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00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7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817886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1780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49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429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447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Євгеній Васильович Медведенко</dc:creator>
  <cp:lastModifiedBy>Пользователь Windows</cp:lastModifiedBy>
  <cp:revision>2</cp:revision>
  <cp:lastPrinted>2017-08-16T05:32:00Z</cp:lastPrinted>
  <dcterms:created xsi:type="dcterms:W3CDTF">2019-06-26T05:35:00Z</dcterms:created>
  <dcterms:modified xsi:type="dcterms:W3CDTF">2019-06-26T05:35:00Z</dcterms:modified>
</cp:coreProperties>
</file>